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05-1270/1302/2025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О С Т А Н О В Л Е Н И 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пгт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10.09.2025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ул.Совхозная</w:t>
      </w:r>
      <w:r>
        <w:rPr>
          <w:rFonts w:ascii="Times New Roman" w:eastAsia="Times New Roman" w:hAnsi="Times New Roman" w:cs="Times New Roman"/>
          <w:sz w:val="26"/>
          <w:szCs w:val="26"/>
        </w:rPr>
        <w:t>, 3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ч. 4 ст. 12.15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Иванникова Александра Ивановича, </w:t>
      </w:r>
      <w:r>
        <w:rPr>
          <w:rStyle w:val="cat-PassportDatagrp-25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40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6rplc-1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03.06.2025 года в 09 час.12 мин. водитель </w:t>
      </w:r>
      <w:r>
        <w:rPr>
          <w:rFonts w:ascii="Times New Roman" w:eastAsia="Times New Roman" w:hAnsi="Times New Roman" w:cs="Times New Roman"/>
          <w:sz w:val="26"/>
          <w:szCs w:val="26"/>
        </w:rPr>
        <w:t>Иванников А.И.,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управляя транспортным средством </w:t>
      </w:r>
      <w:r>
        <w:rPr>
          <w:rStyle w:val="cat-CarMakeModelgrp-28rplc-19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1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", </w:t>
      </w:r>
      <w:r>
        <w:rPr>
          <w:rStyle w:val="cat-CarNumbergrp-29rplc-21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 адресу: 563 км автодороги Тюмень-Ханты-Мансийск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района, в нарушение требований пункта 1.3 Правил дорожного движения совершил обгон впереди движущегося транспортного средства с выездом на сторону дороги, предназначенную для встречного движения транспортных средств, в зоне действия дорожного знака 3.20 "Обгон запрещен", то есть совершил административное правонарушение, предусмотренное ч. 4 ст. 12.15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Иванникова А.И.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составлен протокол об административном правонарушении, предусмотренном ч.4 ст.12.15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Иванникова А.И.,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 о времени и месте рассмотрения дела, в судебное заседание не явился, ходатайств</w:t>
      </w:r>
      <w:r>
        <w:rPr>
          <w:rFonts w:ascii="Times New Roman" w:eastAsia="Times New Roman" w:hAnsi="Times New Roman" w:cs="Times New Roman"/>
          <w:sz w:val="26"/>
          <w:szCs w:val="26"/>
        </w:rPr>
        <w:t>овал об отложении дела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связи его </w:t>
      </w:r>
      <w:r>
        <w:rPr>
          <w:rFonts w:ascii="Times New Roman" w:eastAsia="Times New Roman" w:hAnsi="Times New Roman" w:cs="Times New Roman"/>
          <w:sz w:val="26"/>
          <w:szCs w:val="26"/>
        </w:rPr>
        <w:t>выездом в другой регион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лечения</w:t>
      </w:r>
      <w:r>
        <w:rPr>
          <w:rFonts w:ascii="Times New Roman" w:eastAsia="Times New Roman" w:hAnsi="Times New Roman" w:cs="Times New Roman"/>
          <w:sz w:val="26"/>
          <w:szCs w:val="26"/>
        </w:rPr>
        <w:t>, в период с 31.08.2025 по 19.09.2025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данном случае, принимая во внимание, что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доказательств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уважительности причин для отложения рассмотрения дела суду не представлено, </w:t>
      </w:r>
      <w:r>
        <w:rPr>
          <w:rFonts w:ascii="Times New Roman" w:eastAsia="Times New Roman" w:hAnsi="Times New Roman" w:cs="Times New Roman"/>
          <w:sz w:val="26"/>
          <w:szCs w:val="26"/>
        </w:rPr>
        <w:t>судом не установлено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считаю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ходатайство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Иванникова А.И.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подлежащим </w:t>
      </w:r>
      <w:r>
        <w:rPr>
          <w:rFonts w:ascii="Times New Roman" w:eastAsia="Times New Roman" w:hAnsi="Times New Roman" w:cs="Times New Roman"/>
          <w:sz w:val="26"/>
          <w:szCs w:val="26"/>
        </w:rPr>
        <w:t>удовлетворени</w:t>
      </w:r>
      <w:r>
        <w:rPr>
          <w:rFonts w:ascii="Times New Roman" w:eastAsia="Times New Roman" w:hAnsi="Times New Roman" w:cs="Times New Roman"/>
          <w:sz w:val="26"/>
          <w:szCs w:val="26"/>
        </w:rPr>
        <w:t>ю. 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ело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 1.3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№1090,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</w:t>
      </w:r>
      <w:r>
        <w:rPr>
          <w:rFonts w:ascii="Times New Roman" w:eastAsia="Times New Roman" w:hAnsi="Times New Roman" w:cs="Times New Roman"/>
          <w:sz w:val="26"/>
          <w:szCs w:val="26"/>
        </w:rPr>
        <w:t>действующих в пределах предоставленных им прав и регулирующих дорожное движение установленными сигналами.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приложению 1 к Правилам дорожного движения Российской Федерации дорожный знак 3.20 "Обгон запрещен</w:t>
      </w:r>
      <w:r>
        <w:rPr>
          <w:rFonts w:ascii="Times New Roman" w:eastAsia="Times New Roman" w:hAnsi="Times New Roman" w:cs="Times New Roman"/>
          <w:sz w:val="26"/>
          <w:szCs w:val="26"/>
        </w:rPr>
        <w:t>"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означает, что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Административная ответственность по ч. 4 ст. 12.15 Кодекса Российской Федерации об административных правонарушениях наступает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выезда </w:t>
      </w:r>
      <w:r>
        <w:rPr>
          <w:rFonts w:ascii="Times New Roman" w:eastAsia="Times New Roman" w:hAnsi="Times New Roman" w:cs="Times New Roman"/>
          <w:sz w:val="26"/>
          <w:szCs w:val="26"/>
        </w:rPr>
        <w:t>Иванникова А.И.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нарушение Правил дорожного движения Российской Федерации на полосу, предназначенную для встречного движения, сомнений не вызывает.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Совершение административного правонарушения и 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Иванникова А.И.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подтверждается собранными по делу доказательствами: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3.06.2025, схемой места административного правонарушения, проектом организации дорожного движения на 5</w:t>
      </w:r>
      <w:r>
        <w:rPr>
          <w:rFonts w:ascii="Times New Roman" w:eastAsia="Times New Roman" w:hAnsi="Times New Roman" w:cs="Times New Roman"/>
          <w:sz w:val="26"/>
          <w:szCs w:val="26"/>
        </w:rPr>
        <w:t>63</w:t>
      </w:r>
      <w:r>
        <w:rPr>
          <w:rFonts w:ascii="Times New Roman" w:eastAsia="Times New Roman" w:hAnsi="Times New Roman" w:cs="Times New Roman"/>
          <w:sz w:val="26"/>
          <w:szCs w:val="26"/>
        </w:rPr>
        <w:t>-й км автомобильной дороги Тюмен</w:t>
      </w:r>
      <w:r>
        <w:rPr>
          <w:rFonts w:ascii="Times New Roman" w:eastAsia="Times New Roman" w:hAnsi="Times New Roman" w:cs="Times New Roman"/>
          <w:sz w:val="26"/>
          <w:szCs w:val="26"/>
        </w:rPr>
        <w:t>ь-</w:t>
      </w:r>
      <w:r>
        <w:rPr>
          <w:rFonts w:ascii="Times New Roman" w:eastAsia="Times New Roman" w:hAnsi="Times New Roman" w:cs="Times New Roman"/>
          <w:sz w:val="26"/>
          <w:szCs w:val="26"/>
        </w:rPr>
        <w:t>Тобольск-</w:t>
      </w:r>
      <w:r>
        <w:rPr>
          <w:rFonts w:ascii="Times New Roman" w:eastAsia="Times New Roman" w:hAnsi="Times New Roman" w:cs="Times New Roman"/>
          <w:sz w:val="26"/>
          <w:szCs w:val="26"/>
        </w:rPr>
        <w:t>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рапортом, сведениями из информационной базы данных административной практики, видеозаписью, и другими материалами дела.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Иванникова А.И.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квалифицирует по ч. 4 ст. 12.15 КоАП РФ – выезд в нарушение Правил дорожного движения на полосу, предназначенную для встречного движения.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</w:t>
      </w:r>
      <w:r>
        <w:rPr>
          <w:rFonts w:ascii="Times New Roman" w:eastAsia="Times New Roman" w:hAnsi="Times New Roman" w:cs="Times New Roman"/>
          <w:sz w:val="26"/>
          <w:szCs w:val="26"/>
        </w:rPr>
        <w:t>Иванникову А.И.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наказание, обстоятельств, предусмотренны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4.2 Кодекса Российской Федерации об административн</w:t>
      </w:r>
      <w:r>
        <w:rPr>
          <w:rFonts w:ascii="Times New Roman" w:eastAsia="Times New Roman" w:hAnsi="Times New Roman" w:cs="Times New Roman"/>
          <w:sz w:val="26"/>
          <w:szCs w:val="26"/>
        </w:rPr>
        <w:t>ых правонарушениях, и 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</w:t>
      </w:r>
      <w:r>
        <w:rPr>
          <w:rFonts w:ascii="Times New Roman" w:eastAsia="Times New Roman" w:hAnsi="Times New Roman" w:cs="Times New Roman"/>
          <w:sz w:val="26"/>
          <w:szCs w:val="26"/>
        </w:rPr>
        <w:t>стративную ответственность, судом не установлено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 административную ответственность, предусмотренную ст. 4.3.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Сроки давности привлечения к административной ответственности, установленного ч.1 ст.4.5 КоАП РФ для данной категории дел не истекли.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наказания, судья руководствуется ст. 1.7. КоАП РФ, учитывает характер совершенного </w:t>
      </w:r>
      <w:r>
        <w:rPr>
          <w:rFonts w:ascii="Times New Roman" w:eastAsia="Times New Roman" w:hAnsi="Times New Roman" w:cs="Times New Roman"/>
          <w:sz w:val="26"/>
          <w:szCs w:val="26"/>
        </w:rPr>
        <w:t>Иванниковым А.И.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правонарушения, данные о его личности, наличие смягчающих и отягчающих обстоятельств.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связи с чем, суд считает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Иванникову А.И.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 в виде административного штрафа, что предусмотрено санкцией ч. 4 ст. 12.15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 считает, что такое наказание будет являться разумным, справедливым и соразмерным содеянному.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Иванникова Александра Ивановича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виновным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4 ст. 12.15 Кодекса Российской Федерации об административных правонарушениях, и назначить ему наказание в виде административного штрафа в размере 7 500 (семи тысяч пятисот) рублей.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необходимо перечислить на следующие реквизиты: номер счета получателя платежа 03100643000000018700 в РКЦ г. Ханты-Мансийска; БИК 007162163; ОКТМО 71819000; ИНН 8601010390; КПП 8601 01 001; КБК 188 116 011 230 1000 1140. Получатель: УФК по ХМАО-Югре (УМВД России по ХМАО-Югре, адрес получателя: ул. Ленина, д.55,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</w:t>
      </w:r>
      <w:r>
        <w:rPr>
          <w:rFonts w:ascii="Times New Roman" w:eastAsia="Times New Roman" w:hAnsi="Times New Roman" w:cs="Times New Roman"/>
          <w:sz w:val="26"/>
          <w:szCs w:val="26"/>
        </w:rPr>
        <w:t>сийск</w:t>
      </w:r>
      <w:r>
        <w:rPr>
          <w:rFonts w:ascii="Times New Roman" w:eastAsia="Times New Roman" w:hAnsi="Times New Roman" w:cs="Times New Roman"/>
          <w:sz w:val="26"/>
          <w:szCs w:val="26"/>
        </w:rPr>
        <w:t>, ХМАО-Югра, 628000), УИН: 18810486250730010545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</w:t>
      </w:r>
      <w:r>
        <w:rPr>
          <w:rFonts w:ascii="Times New Roman" w:eastAsia="Times New Roman" w:hAnsi="Times New Roman" w:cs="Times New Roman"/>
          <w:sz w:val="26"/>
          <w:szCs w:val="26"/>
        </w:rPr>
        <w:t>г.п.Белый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Яр, </w:t>
      </w:r>
      <w:r>
        <w:rPr>
          <w:rFonts w:ascii="Times New Roman" w:eastAsia="Times New Roman" w:hAnsi="Times New Roman" w:cs="Times New Roman"/>
          <w:sz w:val="26"/>
          <w:szCs w:val="26"/>
        </w:rPr>
        <w:t>ул.Совхозная</w:t>
      </w:r>
      <w:r>
        <w:rPr>
          <w:rFonts w:ascii="Times New Roman" w:eastAsia="Times New Roman" w:hAnsi="Times New Roman" w:cs="Times New Roman"/>
          <w:sz w:val="26"/>
          <w:szCs w:val="26"/>
        </w:rPr>
        <w:t>, 3 судебный участок № 2 Сургутского судебного района ХМАО-Югры.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Сургутского судебного района Ханты-Мансийского автономного округа - Югры в течение 10 суток со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 или 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копии постановления.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160" w:line="259" w:lineRule="auto"/>
        <w:rPr>
          <w:sz w:val="26"/>
          <w:szCs w:val="26"/>
        </w:rPr>
      </w:pPr>
    </w:p>
    <w:p>
      <w:pPr>
        <w:spacing w:before="0" w:after="160" w:line="259" w:lineRule="auto"/>
        <w:rPr>
          <w:sz w:val="26"/>
          <w:szCs w:val="26"/>
        </w:rPr>
      </w:pPr>
    </w:p>
    <w:p>
      <w:pPr>
        <w:spacing w:before="0" w:after="160" w:line="259" w:lineRule="auto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5rplc-7">
    <w:name w:val="cat-PassportData grp-25 rplc-7"/>
    <w:basedOn w:val="DefaultParagraphFont"/>
  </w:style>
  <w:style w:type="character" w:customStyle="1" w:styleId="cat-UserDefinedgrp-40rplc-8">
    <w:name w:val="cat-UserDefined grp-40 rplc-8"/>
    <w:basedOn w:val="DefaultParagraphFont"/>
  </w:style>
  <w:style w:type="character" w:customStyle="1" w:styleId="cat-PassportDatagrp-26rplc-12">
    <w:name w:val="cat-PassportData grp-26 rplc-12"/>
    <w:basedOn w:val="DefaultParagraphFont"/>
  </w:style>
  <w:style w:type="character" w:customStyle="1" w:styleId="cat-CarMakeModelgrp-28rplc-19">
    <w:name w:val="cat-CarMakeModel grp-28 rplc-19"/>
    <w:basedOn w:val="DefaultParagraphFont"/>
  </w:style>
  <w:style w:type="character" w:customStyle="1" w:styleId="cat-UserDefinedgrp-41rplc-20">
    <w:name w:val="cat-UserDefined grp-41 rplc-20"/>
    <w:basedOn w:val="DefaultParagraphFont"/>
  </w:style>
  <w:style w:type="character" w:customStyle="1" w:styleId="cat-CarNumbergrp-29rplc-21">
    <w:name w:val="cat-CarNumber grp-29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